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014</w:t>
                  </w:r>
                  <w:r>
                    <w:rPr>
                      <w:rFonts w:ascii="Arial" w:hAnsi="Arial" w:cs="Arial"/>
                      <w:b/>
                      <w:sz w:val="21"/>
                      <w:szCs w:val="21"/>
                    </w:rPr>
                    <w:t>/</w:t>
                  </w:r>
                  <w:r>
                    <w:rPr>
                      <w:rFonts w:ascii="Arial" w:hAnsi="Arial" w:cs="Arial"/>
                      <w:b/>
                      <w:sz w:val="21"/>
                      <w:szCs w:val="21"/>
                      <w:lang w:val="pt-BR"/>
                    </w:rPr>
                    <w:t>2020</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1108</w:t>
                  </w:r>
                  <w:r>
                    <w:rPr>
                      <w:rFonts w:ascii="Arial" w:hAnsi="Arial" w:cs="Arial"/>
                      <w:b/>
                      <w:sz w:val="21"/>
                      <w:szCs w:val="21"/>
                    </w:rPr>
                    <w:t>/</w:t>
                  </w:r>
                  <w:r>
                    <w:rPr>
                      <w:rFonts w:ascii="Arial" w:hAnsi="Arial" w:cs="Arial"/>
                      <w:b/>
                      <w:sz w:val="21"/>
                      <w:szCs w:val="21"/>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19</w:t>
                  </w:r>
                  <w:r>
                    <w:rPr>
                      <w:rFonts w:ascii="Arial" w:hAnsi="Arial" w:cs="Arial"/>
                      <w:b/>
                      <w:sz w:val="21"/>
                      <w:szCs w:val="21"/>
                    </w:rPr>
                    <w:t>/</w:t>
                  </w:r>
                  <w:r>
                    <w:rPr>
                      <w:rFonts w:hint="default" w:ascii="Arial" w:hAnsi="Arial" w:cs="Arial"/>
                      <w:b/>
                      <w:sz w:val="21"/>
                      <w:szCs w:val="21"/>
                      <w:lang w:val="pt-BR"/>
                    </w:rPr>
                    <w:t>06</w:t>
                  </w:r>
                  <w:r>
                    <w:rPr>
                      <w:rFonts w:ascii="Arial" w:hAnsi="Arial" w:cs="Arial"/>
                      <w:b/>
                      <w:sz w:val="21"/>
                      <w:szCs w:val="21"/>
                    </w:rPr>
                    <w:t>/</w:t>
                  </w:r>
                  <w:r>
                    <w:rPr>
                      <w:rFonts w:ascii="Arial" w:hAnsi="Arial" w:cs="Arial"/>
                      <w:b/>
                      <w:sz w:val="21"/>
                      <w:szCs w:val="21"/>
                      <w:lang w:val="pt-BR"/>
                    </w:rPr>
                    <w:t>2020</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08h00min </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014</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1108</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014</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1108</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1108</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19</w:t>
      </w:r>
      <w:r>
        <w:rPr>
          <w:rFonts w:ascii="Arial" w:hAnsi="Arial" w:cs="Arial"/>
          <w:b/>
          <w:bCs/>
          <w:sz w:val="22"/>
          <w:szCs w:val="22"/>
        </w:rPr>
        <w:t>/</w:t>
      </w:r>
      <w:r>
        <w:rPr>
          <w:rFonts w:hint="default" w:ascii="Arial" w:hAnsi="Arial" w:cs="Arial"/>
          <w:b/>
          <w:bCs/>
          <w:sz w:val="22"/>
          <w:szCs w:val="22"/>
          <w:lang w:val="pt-BR"/>
        </w:rPr>
        <w:t>06</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08</w:t>
      </w:r>
      <w:r>
        <w:rPr>
          <w:rFonts w:ascii="Arial" w:hAnsi="Arial" w:cs="Arial"/>
          <w:b/>
          <w:bCs/>
          <w:sz w:val="22"/>
          <w:szCs w:val="22"/>
        </w:rPr>
        <w:t>:</w:t>
      </w:r>
      <w:r>
        <w:rPr>
          <w:rFonts w:hint="default" w:ascii="Arial" w:hAnsi="Arial" w:cs="Arial"/>
          <w:b/>
          <w:bCs/>
          <w:sz w:val="22"/>
          <w:szCs w:val="22"/>
          <w:lang w:val="pt-BR"/>
        </w:rPr>
        <w:t>0</w:t>
      </w:r>
      <w:r>
        <w:rPr>
          <w:rFonts w:ascii="Arial" w:hAnsi="Arial" w:cs="Arial"/>
          <w:b/>
          <w:bCs/>
          <w:sz w:val="22"/>
          <w:szCs w:val="22"/>
        </w:rPr>
        <w:t>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PRAÇA PÚBLICA NO BAIRRO BURITIS,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1.960.992,16</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014</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1108</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19</w:t>
            </w:r>
            <w:r>
              <w:rPr>
                <w:rFonts w:ascii="Arial" w:hAnsi="Arial" w:cs="Arial"/>
                <w:b/>
                <w:bCs/>
              </w:rPr>
              <w:t>/</w:t>
            </w:r>
            <w:r>
              <w:rPr>
                <w:rFonts w:hint="default" w:ascii="Arial" w:hAnsi="Arial" w:cs="Arial"/>
                <w:b/>
                <w:bCs/>
                <w:lang w:val="pt-BR"/>
              </w:rPr>
              <w:t>06</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08</w:t>
            </w:r>
            <w:r>
              <w:rPr>
                <w:rFonts w:ascii="Arial" w:hAnsi="Arial" w:cs="Arial"/>
                <w:b/>
                <w:bCs/>
              </w:rPr>
              <w:t>:</w:t>
            </w:r>
            <w:r>
              <w:rPr>
                <w:rFonts w:hint="default" w:ascii="Arial" w:hAnsi="Arial" w:cs="Arial"/>
                <w:b/>
                <w:bCs/>
                <w:lang w:val="pt-BR"/>
              </w:rPr>
              <w:t>0</w:t>
            </w:r>
            <w:r>
              <w:rPr>
                <w:rFonts w:ascii="Arial" w:hAnsi="Arial" w:cs="Arial"/>
                <w:b/>
                <w:bCs/>
              </w:rPr>
              <w:t>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014</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1108</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19</w:t>
            </w:r>
            <w:r>
              <w:rPr>
                <w:rFonts w:ascii="Arial" w:hAnsi="Arial" w:cs="Arial"/>
                <w:b/>
                <w:bCs/>
              </w:rPr>
              <w:t>/</w:t>
            </w:r>
            <w:r>
              <w:rPr>
                <w:rFonts w:hint="default" w:ascii="Arial" w:hAnsi="Arial" w:cs="Arial"/>
                <w:b/>
                <w:bCs/>
                <w:lang w:val="pt-BR"/>
              </w:rPr>
              <w:t>06</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08</w:t>
            </w:r>
            <w:r>
              <w:rPr>
                <w:rFonts w:ascii="Arial" w:hAnsi="Arial" w:cs="Arial"/>
                <w:b/>
                <w:bCs/>
              </w:rPr>
              <w:t>:</w:t>
            </w:r>
            <w:r>
              <w:rPr>
                <w:rFonts w:hint="default" w:ascii="Arial" w:hAnsi="Arial" w:cs="Arial"/>
                <w:b/>
                <w:bCs/>
                <w:lang w:val="pt-BR"/>
              </w:rPr>
              <w:t>0</w:t>
            </w:r>
            <w:r>
              <w:rPr>
                <w:rFonts w:ascii="Arial" w:hAnsi="Arial" w:cs="Arial"/>
                <w:b/>
                <w:bCs/>
              </w:rPr>
              <w:t>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16</w:t>
      </w:r>
      <w:r>
        <w:rPr>
          <w:b/>
          <w:bCs w:val="0"/>
        </w:rPr>
        <w:t>/</w:t>
      </w:r>
      <w:r>
        <w:rPr>
          <w:rFonts w:hint="default"/>
          <w:b/>
          <w:bCs w:val="0"/>
          <w:lang w:val="pt-BR"/>
        </w:rPr>
        <w:t>06</w:t>
      </w:r>
      <w:bookmarkStart w:id="61" w:name="_GoBack"/>
      <w:bookmarkEnd w:id="61"/>
      <w:r>
        <w:rPr>
          <w:b/>
          <w:bCs w:val="0"/>
        </w:rPr>
        <w:t>/</w:t>
      </w:r>
      <w:r>
        <w:rPr>
          <w:rFonts w:hint="default"/>
          <w:b/>
          <w:bCs w:val="0"/>
          <w:lang w:val="pt-BR"/>
        </w:rPr>
        <w:t>2020</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hint="default" w:ascii="Arial" w:hAnsi="Arial"/>
          <w:sz w:val="22"/>
          <w:szCs w:val="22"/>
          <w:lang w:val="pt-BR"/>
        </w:rPr>
        <w:t xml:space="preserve"> e 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168/2020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4.4.90.51.00-0117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179/2020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ascii="Arial" w:hAnsi="Arial" w:cs="Arial"/>
          <w:sz w:val="22"/>
          <w:szCs w:val="22"/>
          <w:highlight w:val="none"/>
          <w:lang w:val="pt-BR"/>
        </w:rPr>
        <w:t>1.</w:t>
      </w:r>
      <w:r>
        <w:rPr>
          <w:rFonts w:hint="default" w:cs="Arial"/>
          <w:sz w:val="22"/>
          <w:szCs w:val="22"/>
          <w:highlight w:val="none"/>
          <w:lang w:val="pt-BR"/>
        </w:rPr>
        <w:t>960.992,16</w:t>
      </w:r>
      <w:r>
        <w:rPr>
          <w:rFonts w:hint="default"/>
          <w:highlight w:val="none"/>
          <w:lang w:val="pt-BR"/>
        </w:rPr>
        <w:t xml:space="preserve"> (hum milhão novecentos e sessenta mil novecentos e noventa e dois reais e dezesseis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014</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014</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17</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10</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014</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01 </w:t>
      </w:r>
      <w:r>
        <w:rPr>
          <w:rFonts w:ascii="Arial" w:hAnsi="Arial" w:cs="Arial"/>
          <w:sz w:val="22"/>
          <w:szCs w:val="22"/>
        </w:rPr>
        <w:t xml:space="preserve">de </w:t>
      </w:r>
      <w:r>
        <w:rPr>
          <w:rFonts w:hint="default" w:ascii="Arial" w:hAnsi="Arial" w:cs="Arial"/>
          <w:sz w:val="22"/>
          <w:szCs w:val="22"/>
          <w:lang w:val="pt-BR"/>
        </w:rPr>
        <w:t xml:space="preserve">junho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PRAÇA PÚBLICA NA AVENIDA CARNAÚBA, BAIRRO BURITIS,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014</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 xml:space="preserve">240 </w:t>
      </w:r>
      <w:r>
        <w:rPr>
          <w:rFonts w:ascii="Arial" w:hAnsi="Arial" w:cs="Arial"/>
          <w:sz w:val="18"/>
          <w:szCs w:val="18"/>
        </w:rPr>
        <w:t>(</w:t>
      </w:r>
      <w:r>
        <w:rPr>
          <w:rFonts w:hint="default" w:ascii="Arial" w:hAnsi="Arial" w:cs="Arial"/>
          <w:sz w:val="18"/>
          <w:szCs w:val="18"/>
          <w:lang w:val="pt-BR"/>
        </w:rPr>
        <w:t>duzentos e quarenta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014</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014</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w:t>
      </w:r>
      <w:r>
        <w:rPr>
          <w:rFonts w:hint="default" w:ascii="Arial" w:hAnsi="Arial" w:cs="Arial"/>
          <w:sz w:val="22"/>
          <w:szCs w:val="22"/>
          <w:lang w:val="pt-BR"/>
        </w:rPr>
        <w:t>que cumprimos</w:t>
      </w:r>
      <w:r>
        <w:rPr>
          <w:rFonts w:ascii="Arial" w:hAnsi="Arial" w:cs="Arial"/>
          <w:sz w:val="22"/>
          <w:szCs w:val="22"/>
        </w:rPr>
        <w:t xml:space="preserve"> </w:t>
      </w:r>
      <w:r>
        <w:rPr>
          <w:rFonts w:hint="default" w:ascii="Arial" w:hAnsi="Arial" w:cs="Arial"/>
          <w:sz w:val="22"/>
          <w:szCs w:val="22"/>
          <w:lang w:val="pt-BR"/>
        </w:rPr>
        <w:t xml:space="preserve">de forma </w:t>
      </w:r>
      <w:r>
        <w:rPr>
          <w:rFonts w:ascii="Arial" w:hAnsi="Arial" w:cs="Arial"/>
          <w:sz w:val="22"/>
          <w:szCs w:val="22"/>
        </w:rPr>
        <w:t>plena</w:t>
      </w:r>
      <w:r>
        <w:rPr>
          <w:rFonts w:hint="default" w:ascii="Arial" w:hAnsi="Arial" w:cs="Arial"/>
          <w:sz w:val="22"/>
          <w:szCs w:val="22"/>
          <w:lang w:val="pt-BR"/>
        </w:rPr>
        <w:t xml:space="preserve"> e integral</w:t>
      </w:r>
      <w:r>
        <w:rPr>
          <w:rFonts w:ascii="Arial" w:hAnsi="Arial" w:cs="Arial"/>
          <w:sz w:val="22"/>
          <w:szCs w:val="22"/>
        </w:rPr>
        <w:t xml:space="preserv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014</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014</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014</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014</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014</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014</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014</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014</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1108/2020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1108</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PRAÇA PÚBLICA NO BAIRRO BURITIS,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014</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168/2020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4.4.90.51.00-0117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179/2020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014/2020.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014</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014</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014</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praça pública municipal, localizada no Bairro Buritis, com frente para a Avenida Carnaúba, em Primavera do Leste - MT, compreendendo também a instalação/implantação da parte elétrica na praça pública,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014/2020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junho 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hint="default" w:ascii="Arial" w:hAnsi="Arial" w:cs="Arial"/>
        <w:sz w:val="16"/>
        <w:szCs w:val="16"/>
        <w:lang w:val="pt-BR"/>
      </w:rPr>
      <w:t xml:space="preserve"> 014</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hint="default" w:ascii="Arial" w:hAnsi="Arial" w:cs="Arial"/>
        <w:sz w:val="16"/>
        <w:szCs w:val="16"/>
        <w:lang w:val="pt-BR"/>
      </w:rPr>
      <w:t>1108</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8715A7"/>
    <w:rsid w:val="0BFE6104"/>
    <w:rsid w:val="0C68195B"/>
    <w:rsid w:val="0C697691"/>
    <w:rsid w:val="0CE970EE"/>
    <w:rsid w:val="0D5C327A"/>
    <w:rsid w:val="0E3C740D"/>
    <w:rsid w:val="10774888"/>
    <w:rsid w:val="115300D0"/>
    <w:rsid w:val="128D66E5"/>
    <w:rsid w:val="132A11B2"/>
    <w:rsid w:val="14063CD2"/>
    <w:rsid w:val="14175551"/>
    <w:rsid w:val="158057A4"/>
    <w:rsid w:val="16F212BE"/>
    <w:rsid w:val="1968243D"/>
    <w:rsid w:val="19CD55BD"/>
    <w:rsid w:val="1A6431B3"/>
    <w:rsid w:val="1BC3436D"/>
    <w:rsid w:val="1C0342C0"/>
    <w:rsid w:val="1E2A3959"/>
    <w:rsid w:val="1E587CAE"/>
    <w:rsid w:val="1F9C3F81"/>
    <w:rsid w:val="20614BAA"/>
    <w:rsid w:val="22AC77B2"/>
    <w:rsid w:val="234C7AA0"/>
    <w:rsid w:val="24E811A0"/>
    <w:rsid w:val="26744675"/>
    <w:rsid w:val="2700080D"/>
    <w:rsid w:val="2833270A"/>
    <w:rsid w:val="28AC4F45"/>
    <w:rsid w:val="2AF33546"/>
    <w:rsid w:val="2B487D7D"/>
    <w:rsid w:val="2BA0335E"/>
    <w:rsid w:val="2CAE0A33"/>
    <w:rsid w:val="2E334383"/>
    <w:rsid w:val="2F36121E"/>
    <w:rsid w:val="30A44744"/>
    <w:rsid w:val="31814A20"/>
    <w:rsid w:val="346F2A77"/>
    <w:rsid w:val="35AF6480"/>
    <w:rsid w:val="35C620D1"/>
    <w:rsid w:val="36934F38"/>
    <w:rsid w:val="375B7D29"/>
    <w:rsid w:val="39D66114"/>
    <w:rsid w:val="3C873AF0"/>
    <w:rsid w:val="3D5C5F10"/>
    <w:rsid w:val="3DA611BF"/>
    <w:rsid w:val="3DC36B5D"/>
    <w:rsid w:val="3E6B24FB"/>
    <w:rsid w:val="3E9203C8"/>
    <w:rsid w:val="3EA67DCA"/>
    <w:rsid w:val="3F6621B9"/>
    <w:rsid w:val="43745B5A"/>
    <w:rsid w:val="43A26A07"/>
    <w:rsid w:val="467F787B"/>
    <w:rsid w:val="47370D53"/>
    <w:rsid w:val="47E1464A"/>
    <w:rsid w:val="47EC2CC3"/>
    <w:rsid w:val="4BF86053"/>
    <w:rsid w:val="4C23123A"/>
    <w:rsid w:val="4C4D6776"/>
    <w:rsid w:val="4D0C492B"/>
    <w:rsid w:val="4EAA2EDC"/>
    <w:rsid w:val="4EF51114"/>
    <w:rsid w:val="4F9704AE"/>
    <w:rsid w:val="51650C5A"/>
    <w:rsid w:val="51655364"/>
    <w:rsid w:val="51A21F1A"/>
    <w:rsid w:val="53396A1D"/>
    <w:rsid w:val="54F81488"/>
    <w:rsid w:val="55440236"/>
    <w:rsid w:val="556E0BC6"/>
    <w:rsid w:val="56BD51D9"/>
    <w:rsid w:val="56CD6945"/>
    <w:rsid w:val="57E8363B"/>
    <w:rsid w:val="592B1FEA"/>
    <w:rsid w:val="5A0E3275"/>
    <w:rsid w:val="5B507138"/>
    <w:rsid w:val="5BDB1229"/>
    <w:rsid w:val="5C9C12BF"/>
    <w:rsid w:val="5D442E4E"/>
    <w:rsid w:val="5EAA040C"/>
    <w:rsid w:val="60781307"/>
    <w:rsid w:val="631909D2"/>
    <w:rsid w:val="638852E5"/>
    <w:rsid w:val="63934206"/>
    <w:rsid w:val="639B49D2"/>
    <w:rsid w:val="63D852E5"/>
    <w:rsid w:val="655A5AC2"/>
    <w:rsid w:val="671A5B83"/>
    <w:rsid w:val="67882638"/>
    <w:rsid w:val="6797018A"/>
    <w:rsid w:val="68610D54"/>
    <w:rsid w:val="68A00A21"/>
    <w:rsid w:val="694B1B6E"/>
    <w:rsid w:val="6A91453A"/>
    <w:rsid w:val="6B136C46"/>
    <w:rsid w:val="6DBE0B18"/>
    <w:rsid w:val="6E1B50DF"/>
    <w:rsid w:val="6F82063C"/>
    <w:rsid w:val="70257EDA"/>
    <w:rsid w:val="719D28D3"/>
    <w:rsid w:val="72E118F0"/>
    <w:rsid w:val="733453F7"/>
    <w:rsid w:val="742731CF"/>
    <w:rsid w:val="7537091A"/>
    <w:rsid w:val="76672BAF"/>
    <w:rsid w:val="776F0AA2"/>
    <w:rsid w:val="779C0A5C"/>
    <w:rsid w:val="7AEA5651"/>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28660</Words>
  <Characters>164113</Characters>
  <Lines>1372</Lines>
  <Paragraphs>389</Paragraphs>
  <TotalTime>14</TotalTime>
  <ScaleCrop>false</ScaleCrop>
  <LinksUpToDate>false</LinksUpToDate>
  <CharactersWithSpaces>192065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2020-06-03T18:21:50Z</cp:lastPrinted>
  <dcterms:modified xsi:type="dcterms:W3CDTF">2020-06-03T18:22:11Z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